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6BCA" w14:textId="77777777" w:rsidR="001A10B7" w:rsidRDefault="001A10B7">
      <w:pPr>
        <w:jc w:val="both"/>
        <w:textAlignment w:val="auto"/>
        <w:rPr>
          <w:b/>
          <w:kern w:val="3"/>
          <w:sz w:val="24"/>
          <w:szCs w:val="24"/>
        </w:rPr>
      </w:pPr>
    </w:p>
    <w:p w14:paraId="6B01ECFB" w14:textId="77777777" w:rsidR="001A10B7" w:rsidRDefault="001A10B7">
      <w:pPr>
        <w:jc w:val="right"/>
        <w:textAlignment w:val="auto"/>
        <w:rPr>
          <w:b/>
          <w:kern w:val="3"/>
          <w:sz w:val="24"/>
          <w:szCs w:val="24"/>
        </w:rPr>
      </w:pPr>
    </w:p>
    <w:p w14:paraId="02600A2A" w14:textId="4A7DC46C" w:rsidR="001A10B7" w:rsidRDefault="00380758" w:rsidP="00FD1332">
      <w:pPr>
        <w:ind w:left="1440" w:firstLine="720"/>
        <w:jc w:val="right"/>
        <w:textAlignment w:val="auto"/>
        <w:rPr>
          <w:b/>
          <w:kern w:val="3"/>
          <w:sz w:val="24"/>
          <w:szCs w:val="24"/>
        </w:rPr>
      </w:pPr>
      <w:r>
        <w:rPr>
          <w:b/>
          <w:kern w:val="3"/>
          <w:sz w:val="24"/>
          <w:szCs w:val="24"/>
        </w:rPr>
        <w:t xml:space="preserve">ANEXA </w:t>
      </w:r>
      <w:r w:rsidR="00FD1332">
        <w:rPr>
          <w:b/>
          <w:kern w:val="3"/>
          <w:sz w:val="24"/>
          <w:szCs w:val="24"/>
        </w:rPr>
        <w:t>NR.1 LA HOTĂRÂREA CONSILIULUI LOCAL AL MUNICIPIULUI CRAIOVA NR.201/2026</w:t>
      </w:r>
    </w:p>
    <w:p w14:paraId="3972ADD9" w14:textId="77777777" w:rsidR="001A10B7" w:rsidRDefault="00380758">
      <w:pPr>
        <w:tabs>
          <w:tab w:val="left" w:pos="7980"/>
        </w:tabs>
        <w:textAlignment w:val="auto"/>
        <w:rPr>
          <w:b/>
          <w:kern w:val="3"/>
          <w:sz w:val="24"/>
          <w:szCs w:val="24"/>
        </w:rPr>
      </w:pPr>
      <w:r>
        <w:rPr>
          <w:b/>
          <w:kern w:val="3"/>
          <w:sz w:val="24"/>
          <w:szCs w:val="24"/>
        </w:rPr>
        <w:tab/>
      </w:r>
    </w:p>
    <w:p w14:paraId="7F842756" w14:textId="3AE71543" w:rsidR="001A10B7" w:rsidRDefault="00380758">
      <w:pPr>
        <w:jc w:val="center"/>
        <w:textAlignment w:val="auto"/>
      </w:pPr>
      <w:r>
        <w:rPr>
          <w:b/>
          <w:i/>
          <w:kern w:val="3"/>
          <w:sz w:val="24"/>
          <w:szCs w:val="24"/>
        </w:rPr>
        <w:t>ORDIN</w:t>
      </w:r>
      <w:r w:rsidR="00FD1332">
        <w:rPr>
          <w:b/>
          <w:i/>
          <w:kern w:val="3"/>
          <w:sz w:val="24"/>
          <w:szCs w:val="24"/>
        </w:rPr>
        <w:t>EA</w:t>
      </w:r>
      <w:r>
        <w:rPr>
          <w:b/>
          <w:i/>
          <w:kern w:val="3"/>
          <w:sz w:val="24"/>
          <w:szCs w:val="24"/>
        </w:rPr>
        <w:t xml:space="preserve"> DE ZI A ȘEDINȚEI EXTRAORDINARE DIN DATA DE </w:t>
      </w:r>
      <w:r>
        <w:rPr>
          <w:b/>
          <w:bCs/>
          <w:i/>
          <w:iCs/>
          <w:kern w:val="3"/>
          <w:sz w:val="24"/>
          <w:szCs w:val="24"/>
        </w:rPr>
        <w:t>07.05.2026, ORA 10,00</w:t>
      </w:r>
    </w:p>
    <w:p w14:paraId="0BE6065B" w14:textId="77777777" w:rsidR="001A10B7" w:rsidRDefault="001A10B7">
      <w:pPr>
        <w:jc w:val="center"/>
        <w:textAlignment w:val="auto"/>
        <w:rPr>
          <w:b/>
          <w:i/>
          <w:kern w:val="3"/>
          <w:szCs w:val="24"/>
        </w:rPr>
      </w:pPr>
    </w:p>
    <w:tbl>
      <w:tblPr>
        <w:tblW w:w="9930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3"/>
        <w:gridCol w:w="5953"/>
        <w:gridCol w:w="1276"/>
        <w:gridCol w:w="1538"/>
      </w:tblGrid>
      <w:tr w:rsidR="001A10B7" w14:paraId="779F7FC9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E8B22" w14:textId="77777777" w:rsidR="001A10B7" w:rsidRDefault="00380758">
            <w:pPr>
              <w:ind w:right="-108"/>
              <w:jc w:val="both"/>
              <w:textAlignment w:val="auto"/>
              <w:rPr>
                <w:b/>
                <w:i/>
                <w:kern w:val="3"/>
                <w:sz w:val="24"/>
                <w:szCs w:val="24"/>
              </w:rPr>
            </w:pPr>
            <w:r>
              <w:rPr>
                <w:b/>
                <w:i/>
                <w:kern w:val="3"/>
                <w:sz w:val="24"/>
                <w:szCs w:val="24"/>
              </w:rPr>
              <w:t>Nr.</w:t>
            </w:r>
          </w:p>
          <w:p w14:paraId="017C4211" w14:textId="77777777" w:rsidR="001A10B7" w:rsidRDefault="00380758">
            <w:pPr>
              <w:ind w:right="-108"/>
              <w:jc w:val="both"/>
              <w:textAlignment w:val="auto"/>
              <w:rPr>
                <w:b/>
                <w:i/>
                <w:kern w:val="3"/>
                <w:sz w:val="24"/>
                <w:szCs w:val="24"/>
              </w:rPr>
            </w:pPr>
            <w:r>
              <w:rPr>
                <w:b/>
                <w:i/>
                <w:kern w:val="3"/>
                <w:sz w:val="24"/>
                <w:szCs w:val="24"/>
              </w:rPr>
              <w:t>proiect hotărâre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27D2" w14:textId="77777777" w:rsidR="001A10B7" w:rsidRDefault="00380758">
            <w:pPr>
              <w:jc w:val="center"/>
              <w:textAlignment w:val="auto"/>
              <w:rPr>
                <w:b/>
                <w:i/>
                <w:kern w:val="3"/>
                <w:sz w:val="24"/>
                <w:szCs w:val="24"/>
              </w:rPr>
            </w:pPr>
            <w:r>
              <w:rPr>
                <w:b/>
                <w:i/>
                <w:kern w:val="3"/>
                <w:sz w:val="24"/>
                <w:szCs w:val="24"/>
              </w:rPr>
              <w:t>Titlul proiectului de hotărâre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6C1F" w14:textId="77777777" w:rsidR="001A10B7" w:rsidRDefault="00380758">
            <w:pPr>
              <w:ind w:left="-108"/>
              <w:jc w:val="center"/>
              <w:textAlignment w:val="auto"/>
              <w:rPr>
                <w:b/>
                <w:i/>
                <w:kern w:val="3"/>
                <w:sz w:val="24"/>
                <w:szCs w:val="24"/>
              </w:rPr>
            </w:pPr>
            <w:r>
              <w:rPr>
                <w:b/>
                <w:i/>
                <w:kern w:val="3"/>
                <w:sz w:val="24"/>
                <w:szCs w:val="24"/>
              </w:rPr>
              <w:t>Inițiatorul proiectului de hotărâre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B586" w14:textId="77777777" w:rsidR="001A10B7" w:rsidRDefault="00380758">
            <w:pPr>
              <w:ind w:left="-108"/>
              <w:jc w:val="center"/>
              <w:textAlignment w:val="auto"/>
              <w:rPr>
                <w:b/>
                <w:i/>
                <w:kern w:val="3"/>
                <w:sz w:val="24"/>
                <w:szCs w:val="24"/>
              </w:rPr>
            </w:pPr>
            <w:r>
              <w:rPr>
                <w:b/>
                <w:i/>
                <w:kern w:val="3"/>
                <w:sz w:val="24"/>
                <w:szCs w:val="24"/>
              </w:rPr>
              <w:t>Comisiile de specialitate cu atribuții de avizare a proiectului de hotărâre</w:t>
            </w:r>
          </w:p>
        </w:tc>
      </w:tr>
      <w:tr w:rsidR="001A10B7" w14:paraId="091EF138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455F" w14:textId="77777777" w:rsidR="001A10B7" w:rsidRDefault="001A10B7">
            <w:pPr>
              <w:numPr>
                <w:ilvl w:val="0"/>
                <w:numId w:val="4"/>
              </w:numPr>
              <w:ind w:right="-108"/>
              <w:jc w:val="both"/>
              <w:textAlignment w:val="auto"/>
              <w:rPr>
                <w:kern w:val="3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1106" w14:textId="77777777" w:rsidR="001A10B7" w:rsidRDefault="00380758">
            <w:pPr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Proiect de hotărâre privind aprobarea bugetului de venituri și cheltuieli al Municipiului Craiova, pe anul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DFE9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Primar</w:t>
            </w:r>
          </w:p>
          <w:p w14:paraId="247FA11F" w14:textId="77777777" w:rsidR="001A10B7" w:rsidRDefault="00380758">
            <w:pPr>
              <w:ind w:left="-108"/>
              <w:jc w:val="center"/>
              <w:textAlignment w:val="auto"/>
            </w:pPr>
            <w:r>
              <w:rPr>
                <w:kern w:val="3"/>
                <w:sz w:val="24"/>
                <w:szCs w:val="24"/>
              </w:rPr>
              <w:t>Lia-Olguța Vasilescu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F3EF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I, V</w:t>
            </w:r>
          </w:p>
        </w:tc>
      </w:tr>
      <w:tr w:rsidR="001A10B7" w14:paraId="15793D5B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9936" w14:textId="77777777" w:rsidR="001A10B7" w:rsidRDefault="001A10B7">
            <w:pPr>
              <w:numPr>
                <w:ilvl w:val="0"/>
                <w:numId w:val="3"/>
              </w:numPr>
              <w:ind w:right="-108"/>
              <w:jc w:val="both"/>
              <w:textAlignment w:val="auto"/>
              <w:rPr>
                <w:kern w:val="3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5201" w14:textId="77777777" w:rsidR="001A10B7" w:rsidRDefault="00380758">
            <w:pPr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Proiect de hotărâre privind aprobarea bugetului de venituri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cheltuieli al </w:t>
            </w:r>
            <w:proofErr w:type="spellStart"/>
            <w:r>
              <w:rPr>
                <w:sz w:val="24"/>
                <w:szCs w:val="24"/>
              </w:rPr>
              <w:t>Poliţiei</w:t>
            </w:r>
            <w:proofErr w:type="spellEnd"/>
            <w:r>
              <w:rPr>
                <w:sz w:val="24"/>
                <w:szCs w:val="24"/>
              </w:rPr>
              <w:t xml:space="preserve"> Locale a Municipiului Craiova, pe anul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E2B5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Primar</w:t>
            </w:r>
          </w:p>
          <w:p w14:paraId="584E0B46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Lia-Olguța Vasilescu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6E3F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I, V</w:t>
            </w:r>
          </w:p>
        </w:tc>
      </w:tr>
      <w:tr w:rsidR="001A10B7" w14:paraId="7F437332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3970F" w14:textId="77777777" w:rsidR="001A10B7" w:rsidRDefault="001A10B7">
            <w:pPr>
              <w:numPr>
                <w:ilvl w:val="0"/>
                <w:numId w:val="3"/>
              </w:numPr>
              <w:ind w:right="-108"/>
              <w:jc w:val="both"/>
              <w:textAlignment w:val="auto"/>
              <w:rPr>
                <w:kern w:val="3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13D5" w14:textId="77777777" w:rsidR="001A10B7" w:rsidRDefault="00380758">
            <w:pPr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Proiect de hotărâre privind aprobarea bugetului de venituri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cheltuieli al Spitalului Clinic de Boli </w:t>
            </w:r>
            <w:proofErr w:type="spellStart"/>
            <w:r>
              <w:rPr>
                <w:sz w:val="24"/>
                <w:szCs w:val="24"/>
              </w:rPr>
              <w:t>Infecţioase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Pneumoftiziologie</w:t>
            </w:r>
            <w:proofErr w:type="spellEnd"/>
            <w:r>
              <w:rPr>
                <w:sz w:val="24"/>
                <w:szCs w:val="24"/>
              </w:rPr>
              <w:t xml:space="preserve"> „Victor </w:t>
            </w:r>
            <w:proofErr w:type="spellStart"/>
            <w:r>
              <w:rPr>
                <w:sz w:val="24"/>
                <w:szCs w:val="24"/>
              </w:rPr>
              <w:t>Babeş</w:t>
            </w:r>
            <w:proofErr w:type="spellEnd"/>
            <w:r>
              <w:rPr>
                <w:sz w:val="24"/>
                <w:szCs w:val="24"/>
              </w:rPr>
              <w:t>” Craiova, pe anul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B61B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Primar</w:t>
            </w:r>
          </w:p>
          <w:p w14:paraId="2B5720F2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Lia-Olguța Vasilescu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B68F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I, V</w:t>
            </w:r>
          </w:p>
        </w:tc>
      </w:tr>
      <w:tr w:rsidR="001A10B7" w14:paraId="4FA3C449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50E7" w14:textId="77777777" w:rsidR="001A10B7" w:rsidRDefault="001A10B7">
            <w:pPr>
              <w:numPr>
                <w:ilvl w:val="0"/>
                <w:numId w:val="3"/>
              </w:numPr>
              <w:ind w:right="-108"/>
              <w:jc w:val="both"/>
              <w:textAlignment w:val="auto"/>
              <w:rPr>
                <w:kern w:val="3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A4FC" w14:textId="77777777" w:rsidR="001A10B7" w:rsidRDefault="00380758">
            <w:pPr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Proiect de hotărâre privind aprobarea bugetului de venituri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cheltuieli al Spitalului Clinic Municipal Filantropia Craiova, pe anul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FCB7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Primar</w:t>
            </w:r>
          </w:p>
          <w:p w14:paraId="434BAF8E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Lia-Olguța Vasilescu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B879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I, V</w:t>
            </w:r>
          </w:p>
        </w:tc>
      </w:tr>
      <w:tr w:rsidR="001A10B7" w14:paraId="221D1732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058D" w14:textId="77777777" w:rsidR="001A10B7" w:rsidRDefault="001A10B7">
            <w:pPr>
              <w:numPr>
                <w:ilvl w:val="0"/>
                <w:numId w:val="3"/>
              </w:numPr>
              <w:ind w:right="-108"/>
              <w:jc w:val="both"/>
              <w:textAlignment w:val="auto"/>
              <w:rPr>
                <w:kern w:val="3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D4AE" w14:textId="77777777" w:rsidR="001A10B7" w:rsidRDefault="00380758">
            <w:pPr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Proiect de hotărâre privind aprobarea bugetului de venituri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cheltuieli al Spitalului Clinic de Neuropsihiatrie Craiova, pe anul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E49C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Primar</w:t>
            </w:r>
          </w:p>
          <w:p w14:paraId="32BD26DD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Lia-Olguța Vasilescu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BF3C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I, V</w:t>
            </w:r>
          </w:p>
        </w:tc>
      </w:tr>
      <w:tr w:rsidR="001A10B7" w14:paraId="31AA292E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AE0F" w14:textId="77777777" w:rsidR="001A10B7" w:rsidRDefault="001A10B7">
            <w:pPr>
              <w:numPr>
                <w:ilvl w:val="0"/>
                <w:numId w:val="3"/>
              </w:numPr>
              <w:ind w:right="-108"/>
              <w:jc w:val="both"/>
              <w:textAlignment w:val="auto"/>
              <w:rPr>
                <w:kern w:val="3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4792" w14:textId="77777777" w:rsidR="001A10B7" w:rsidRDefault="00380758">
            <w:pPr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Proiect de hotărâre privind aprobarea bugetului de venituri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cheltuieli al  Sport Club Municipal Craiova, pe anul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88E0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Primar</w:t>
            </w:r>
          </w:p>
          <w:p w14:paraId="6B7AD53C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Lia-Olguța Vasilescu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5329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I, V</w:t>
            </w:r>
          </w:p>
        </w:tc>
      </w:tr>
      <w:tr w:rsidR="001A10B7" w14:paraId="4C7FFEB6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A905" w14:textId="77777777" w:rsidR="001A10B7" w:rsidRDefault="001A10B7">
            <w:pPr>
              <w:numPr>
                <w:ilvl w:val="0"/>
                <w:numId w:val="3"/>
              </w:numPr>
              <w:ind w:right="-108"/>
              <w:jc w:val="both"/>
              <w:textAlignment w:val="auto"/>
              <w:rPr>
                <w:kern w:val="3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0075" w14:textId="77777777" w:rsidR="001A10B7" w:rsidRDefault="00380758">
            <w:pPr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Proiect de hotărâre privind aprobarea bugetelor de venituri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cheltuieli pentru </w:t>
            </w:r>
            <w:proofErr w:type="spellStart"/>
            <w:r>
              <w:rPr>
                <w:sz w:val="24"/>
                <w:szCs w:val="24"/>
              </w:rPr>
              <w:t>activităţile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finanţate</w:t>
            </w:r>
            <w:proofErr w:type="spellEnd"/>
            <w:r>
              <w:rPr>
                <w:sz w:val="24"/>
                <w:szCs w:val="24"/>
              </w:rPr>
              <w:t xml:space="preserve"> integral din venituri proprii ale </w:t>
            </w:r>
            <w:proofErr w:type="spellStart"/>
            <w:r>
              <w:rPr>
                <w:sz w:val="24"/>
                <w:szCs w:val="24"/>
              </w:rPr>
              <w:t>unităţilor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învăţământ</w:t>
            </w:r>
            <w:proofErr w:type="spellEnd"/>
            <w:r>
              <w:rPr>
                <w:sz w:val="24"/>
                <w:szCs w:val="24"/>
              </w:rPr>
              <w:t xml:space="preserve"> preuniversitar de stat din Municipiul Craiova, pe anul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419A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Primar</w:t>
            </w:r>
          </w:p>
          <w:p w14:paraId="07D27429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Lia-Olguța Vasilescu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F9C0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I, V</w:t>
            </w:r>
          </w:p>
        </w:tc>
      </w:tr>
      <w:tr w:rsidR="001A10B7" w14:paraId="57D78DE4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5C4A" w14:textId="77777777" w:rsidR="001A10B7" w:rsidRDefault="001A10B7">
            <w:pPr>
              <w:numPr>
                <w:ilvl w:val="0"/>
                <w:numId w:val="3"/>
              </w:numPr>
              <w:ind w:right="-108"/>
              <w:jc w:val="both"/>
              <w:textAlignment w:val="auto"/>
              <w:rPr>
                <w:kern w:val="3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6A5B" w14:textId="77777777" w:rsidR="001A10B7" w:rsidRDefault="00380758">
            <w:pPr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Proiect de hotărâre privind aprobarea bugetului general consolidat al  Municipiului Craiova, pe anul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D1F58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Primar</w:t>
            </w:r>
          </w:p>
          <w:p w14:paraId="1418373B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Lia-Olguța Vasilescu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981F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I, V</w:t>
            </w:r>
          </w:p>
        </w:tc>
      </w:tr>
      <w:tr w:rsidR="001A10B7" w14:paraId="24EF51FE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3940" w14:textId="77777777" w:rsidR="001A10B7" w:rsidRDefault="001A10B7">
            <w:pPr>
              <w:numPr>
                <w:ilvl w:val="0"/>
                <w:numId w:val="3"/>
              </w:numPr>
              <w:ind w:right="-108"/>
              <w:jc w:val="both"/>
              <w:textAlignment w:val="auto"/>
              <w:rPr>
                <w:kern w:val="3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100F" w14:textId="77777777" w:rsidR="001A10B7" w:rsidRDefault="00380758">
            <w:pPr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Proiect de hotărâre privind aprobarea ordonatorilor </w:t>
            </w:r>
            <w:proofErr w:type="spellStart"/>
            <w:r>
              <w:rPr>
                <w:sz w:val="24"/>
                <w:szCs w:val="24"/>
              </w:rPr>
              <w:t>terţiari</w:t>
            </w:r>
            <w:proofErr w:type="spellEnd"/>
            <w:r>
              <w:rPr>
                <w:sz w:val="24"/>
                <w:szCs w:val="24"/>
              </w:rPr>
              <w:t xml:space="preserve"> de credite ai bugetului Municipiului Craiova, pe anul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4F80D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Primar</w:t>
            </w:r>
          </w:p>
          <w:p w14:paraId="2ADCD414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Lia-Olguța Vasilescu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D66F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I, V</w:t>
            </w:r>
          </w:p>
        </w:tc>
      </w:tr>
      <w:tr w:rsidR="001A10B7" w14:paraId="0270CA60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45E2" w14:textId="77777777" w:rsidR="001A10B7" w:rsidRDefault="001A10B7">
            <w:pPr>
              <w:numPr>
                <w:ilvl w:val="0"/>
                <w:numId w:val="3"/>
              </w:numPr>
              <w:ind w:right="-108"/>
              <w:jc w:val="both"/>
              <w:textAlignment w:val="auto"/>
              <w:rPr>
                <w:kern w:val="3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A2F4" w14:textId="77777777" w:rsidR="001A10B7" w:rsidRDefault="00380758">
            <w:pPr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Proiect de hotărâre privind acordarea normei de hrană pentru personalul Poliției Locale a Municipiului Craiova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38CA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Primar</w:t>
            </w:r>
          </w:p>
          <w:p w14:paraId="11618889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Lia-Olguța Vasilescu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9981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I, V</w:t>
            </w:r>
          </w:p>
        </w:tc>
      </w:tr>
      <w:tr w:rsidR="001A10B7" w14:paraId="631760F8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768E" w14:textId="77777777" w:rsidR="001A10B7" w:rsidRDefault="001A10B7">
            <w:pPr>
              <w:numPr>
                <w:ilvl w:val="0"/>
                <w:numId w:val="3"/>
              </w:numPr>
              <w:ind w:right="-108"/>
              <w:jc w:val="both"/>
              <w:textAlignment w:val="auto"/>
              <w:rPr>
                <w:kern w:val="3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E979" w14:textId="77777777" w:rsidR="001A10B7" w:rsidRDefault="00380758">
            <w:pPr>
              <w:jc w:val="both"/>
              <w:textAlignment w:val="auto"/>
              <w:rPr>
                <w:sz w:val="24"/>
                <w:szCs w:val="24"/>
              </w:rPr>
            </w:pPr>
            <w:bookmarkStart w:id="0" w:name="_Hlk225327632"/>
            <w:r>
              <w:rPr>
                <w:sz w:val="24"/>
                <w:szCs w:val="24"/>
              </w:rPr>
              <w:t xml:space="preserve">Proiect de hotărâre </w:t>
            </w:r>
            <w:bookmarkEnd w:id="0"/>
            <w:r>
              <w:rPr>
                <w:sz w:val="24"/>
                <w:szCs w:val="24"/>
              </w:rPr>
              <w:t xml:space="preserve">privind aprobarea asocierii dintre Municipiul Craiova, prin Consiliul Local, și Teatrul Național „Marin Sorescu”, în vederea organizării Festivalului Internațional Shakespeare, </w:t>
            </w:r>
            <w:proofErr w:type="spellStart"/>
            <w:r>
              <w:rPr>
                <w:sz w:val="24"/>
                <w:szCs w:val="24"/>
              </w:rPr>
              <w:t>ediţia</w:t>
            </w:r>
            <w:proofErr w:type="spellEnd"/>
            <w:r>
              <w:rPr>
                <w:sz w:val="24"/>
                <w:szCs w:val="24"/>
              </w:rPr>
              <w:t xml:space="preserve"> a XV-a, în perioada 21 – 31 mai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A72A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Primar</w:t>
            </w:r>
          </w:p>
          <w:p w14:paraId="7EFED8C9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Lia-Olguța Vasilescu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1C1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I, IV, V</w:t>
            </w:r>
          </w:p>
        </w:tc>
      </w:tr>
      <w:tr w:rsidR="001A10B7" w14:paraId="2BD35D28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EB5B" w14:textId="77777777" w:rsidR="001A10B7" w:rsidRDefault="001A10B7">
            <w:pPr>
              <w:numPr>
                <w:ilvl w:val="0"/>
                <w:numId w:val="3"/>
              </w:numPr>
              <w:ind w:right="-108"/>
              <w:jc w:val="both"/>
              <w:textAlignment w:val="auto"/>
              <w:rPr>
                <w:kern w:val="3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4ACB2" w14:textId="77777777" w:rsidR="001A10B7" w:rsidRDefault="00380758">
            <w:pPr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Proiect de hotărâre privind aprobarea asocierii dintre Municipiul Craiova, prin Consiliul Local și Direcția Județeană pentru Sport și Tineret Dolj, în vederea realizării proiectului ”SUMMER SPORT”, ediția a XIII-a, în perioada 22 iunie – 01 august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E9B4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Primar</w:t>
            </w:r>
          </w:p>
          <w:p w14:paraId="776F6B57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Lia-Olguța Vasilescu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D75A" w14:textId="77777777" w:rsidR="001A10B7" w:rsidRDefault="00380758">
            <w:pPr>
              <w:ind w:left="-108"/>
              <w:jc w:val="center"/>
              <w:textAlignment w:val="auto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I, IV, V</w:t>
            </w:r>
          </w:p>
        </w:tc>
      </w:tr>
    </w:tbl>
    <w:p w14:paraId="66A9899E" w14:textId="77777777" w:rsidR="001A10B7" w:rsidRDefault="001A10B7">
      <w:pPr>
        <w:tabs>
          <w:tab w:val="left" w:pos="1185"/>
        </w:tabs>
        <w:textAlignment w:val="auto"/>
        <w:rPr>
          <w:b/>
          <w:kern w:val="3"/>
          <w:sz w:val="24"/>
          <w:szCs w:val="24"/>
        </w:rPr>
      </w:pPr>
    </w:p>
    <w:p w14:paraId="3D5D4A2E" w14:textId="03FA96AC" w:rsidR="001A10B7" w:rsidRDefault="00FD1332" w:rsidP="00FD1332">
      <w:pPr>
        <w:tabs>
          <w:tab w:val="left" w:pos="2268"/>
        </w:tabs>
        <w:jc w:val="center"/>
        <w:textAlignment w:val="auto"/>
        <w:rPr>
          <w:b/>
          <w:kern w:val="3"/>
          <w:sz w:val="24"/>
          <w:szCs w:val="24"/>
        </w:rPr>
      </w:pPr>
      <w:r>
        <w:rPr>
          <w:b/>
          <w:kern w:val="3"/>
          <w:sz w:val="24"/>
          <w:szCs w:val="24"/>
        </w:rPr>
        <w:t>PREȘEDINTE DE ȘEDINȚĂ,</w:t>
      </w:r>
    </w:p>
    <w:p w14:paraId="3A237895" w14:textId="1BA59F96" w:rsidR="00FD1332" w:rsidRDefault="00FD1332" w:rsidP="00FD1332">
      <w:pPr>
        <w:tabs>
          <w:tab w:val="left" w:pos="2268"/>
        </w:tabs>
        <w:jc w:val="center"/>
        <w:textAlignment w:val="auto"/>
        <w:rPr>
          <w:b/>
          <w:kern w:val="3"/>
          <w:sz w:val="24"/>
          <w:szCs w:val="24"/>
        </w:rPr>
      </w:pPr>
      <w:r>
        <w:rPr>
          <w:b/>
          <w:kern w:val="3"/>
          <w:sz w:val="24"/>
          <w:szCs w:val="24"/>
        </w:rPr>
        <w:t>Marian Daniel PĂLOIU</w:t>
      </w:r>
    </w:p>
    <w:sectPr w:rsidR="00FD1332">
      <w:pgSz w:w="11906" w:h="16838"/>
      <w:pgMar w:top="0" w:right="707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DAC4" w14:textId="77777777" w:rsidR="003849CE" w:rsidRDefault="003849CE">
      <w:r>
        <w:separator/>
      </w:r>
    </w:p>
  </w:endnote>
  <w:endnote w:type="continuationSeparator" w:id="0">
    <w:p w14:paraId="1E14A884" w14:textId="77777777" w:rsidR="003849CE" w:rsidRDefault="0038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FE35" w14:textId="77777777" w:rsidR="003849CE" w:rsidRDefault="003849CE">
      <w:r>
        <w:rPr>
          <w:color w:val="000000"/>
        </w:rPr>
        <w:separator/>
      </w:r>
    </w:p>
  </w:footnote>
  <w:footnote w:type="continuationSeparator" w:id="0">
    <w:p w14:paraId="055C659F" w14:textId="77777777" w:rsidR="003849CE" w:rsidRDefault="00384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42A1C"/>
    <w:multiLevelType w:val="multilevel"/>
    <w:tmpl w:val="7348EE88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0C57332"/>
    <w:multiLevelType w:val="multilevel"/>
    <w:tmpl w:val="2FE861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1333530295">
    <w:abstractNumId w:val="0"/>
  </w:num>
  <w:num w:numId="2" w16cid:durableId="1038580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" w16cid:durableId="2114469222">
    <w:abstractNumId w:val="1"/>
  </w:num>
  <w:num w:numId="4" w16cid:durableId="6357197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B7"/>
    <w:rsid w:val="001A10B7"/>
    <w:rsid w:val="00380758"/>
    <w:rsid w:val="003849CE"/>
    <w:rsid w:val="003D0A0C"/>
    <w:rsid w:val="00514523"/>
    <w:rsid w:val="0069701C"/>
    <w:rsid w:val="00AC7E1A"/>
    <w:rsid w:val="00BC7790"/>
    <w:rsid w:val="00E25561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9BD6"/>
  <w15:docId w15:val="{F183238C-E683-42AC-B31A-E10BEFD7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8"/>
      <w:lang w:eastAsia="ar-SA"/>
    </w:rPr>
  </w:style>
  <w:style w:type="paragraph" w:styleId="Titlu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8"/>
      <w:lang w:eastAsia="zh-CN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Antet">
    <w:name w:val="header"/>
    <w:basedOn w:val="Normal"/>
    <w:pPr>
      <w:tabs>
        <w:tab w:val="center" w:pos="4680"/>
        <w:tab w:val="right" w:pos="9360"/>
      </w:tabs>
    </w:pPr>
  </w:style>
  <w:style w:type="paragraph" w:styleId="Subsol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Eu">
    <w:name w:val="Eu"/>
    <w:basedOn w:val="Normal"/>
    <w:pPr>
      <w:ind w:firstLine="720"/>
      <w:jc w:val="both"/>
    </w:pPr>
    <w:rPr>
      <w:rFonts w:ascii="Arial" w:eastAsia="Arial" w:hAnsi="Arial" w:cs="Arial"/>
    </w:rPr>
  </w:style>
  <w:style w:type="paragraph" w:customStyle="1" w:styleId="Cristi">
    <w:name w:val="Cristi"/>
    <w:basedOn w:val="Normal"/>
    <w:pPr>
      <w:ind w:firstLine="720"/>
      <w:jc w:val="both"/>
    </w:pPr>
    <w:rPr>
      <w:rFonts w:ascii="Arial" w:eastAsia="Arial" w:hAnsi="Arial" w:cs="Ari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alloonText1">
    <w:name w:val="Balloon Text1"/>
    <w:basedOn w:val="Normal"/>
    <w:rPr>
      <w:rFonts w:ascii="Tahoma" w:eastAsia="Tahoma" w:hAnsi="Tahoma" w:cs="Tahoma"/>
      <w:sz w:val="16"/>
      <w:szCs w:val="16"/>
    </w:rPr>
  </w:style>
  <w:style w:type="paragraph" w:styleId="Listparagraf">
    <w:name w:val="List Paragraph"/>
    <w:basedOn w:val="Normal"/>
    <w:pPr>
      <w:ind w:left="720"/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  <w:lang w:val="ro-RO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customStyle="1" w:styleId="FooterChar">
    <w:name w:val="Footer Char"/>
    <w:rPr>
      <w:sz w:val="28"/>
    </w:rPr>
  </w:style>
  <w:style w:type="character" w:customStyle="1" w:styleId="Heading1NotBold">
    <w:name w:val="Heading #1 + Not Bold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spacing w:val="0"/>
      <w:sz w:val="22"/>
      <w:szCs w:val="22"/>
    </w:rPr>
  </w:style>
  <w:style w:type="character" w:customStyle="1" w:styleId="FooterChar1">
    <w:name w:val="Footer Char1"/>
    <w:basedOn w:val="Fontdeparagrafimplicit"/>
    <w:rPr>
      <w:sz w:val="28"/>
      <w:lang w:eastAsia="ar-SA"/>
    </w:rPr>
  </w:style>
  <w:style w:type="character" w:customStyle="1" w:styleId="FontStyle12">
    <w:name w:val="Font Style1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erChar">
    <w:name w:val="Header Char"/>
    <w:basedOn w:val="Fontdeparagrafimplicit"/>
    <w:rPr>
      <w:sz w:val="28"/>
      <w:lang w:eastAsia="ar-SA"/>
    </w:rPr>
  </w:style>
  <w:style w:type="character" w:styleId="MeniuneNerezolvat">
    <w:name w:val="Unresolved Mention"/>
    <w:basedOn w:val="Fontdeparagrafimplicit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utilregist</dc:creator>
  <cp:lastModifiedBy>Constantinescu Alina-Madalina </cp:lastModifiedBy>
  <cp:revision>4</cp:revision>
  <cp:lastPrinted>2026-05-06T12:35:00Z</cp:lastPrinted>
  <dcterms:created xsi:type="dcterms:W3CDTF">2026-04-30T11:23:00Z</dcterms:created>
  <dcterms:modified xsi:type="dcterms:W3CDTF">2026-05-06T12:35:00Z</dcterms:modified>
</cp:coreProperties>
</file>